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CA238C" w14:textId="75C4A195" w:rsidR="000A6F20" w:rsidRPr="00A25F38" w:rsidRDefault="000A6F20" w:rsidP="000A6F20">
      <w:pPr>
        <w:spacing w:after="120" w:line="276" w:lineRule="auto"/>
        <w:ind w:firstLine="0"/>
        <w:jc w:val="both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bookmarkStart w:id="0" w:name="_Hlk197288097"/>
      <w:r w:rsidRPr="00A25F38">
        <w:rPr>
          <w:rFonts w:ascii="Times New Roman" w:eastAsia="Times New Roman" w:hAnsi="Times New Roman"/>
          <w:bCs/>
          <w:sz w:val="24"/>
          <w:szCs w:val="24"/>
          <w:lang w:eastAsia="cs-CZ"/>
        </w:rPr>
        <w:t>P</w:t>
      </w:r>
      <w:bookmarkStart w:id="1" w:name="_Ref114216185"/>
      <w:bookmarkEnd w:id="1"/>
      <w:r w:rsidRPr="00A25F38">
        <w:rPr>
          <w:rFonts w:ascii="Times New Roman" w:eastAsia="Times New Roman" w:hAnsi="Times New Roman"/>
          <w:bCs/>
          <w:sz w:val="24"/>
          <w:szCs w:val="24"/>
          <w:lang w:eastAsia="cs-CZ"/>
        </w:rPr>
        <w:t xml:space="preserve">říloha č. </w:t>
      </w:r>
      <w:r>
        <w:rPr>
          <w:rFonts w:ascii="Times New Roman" w:eastAsia="Times New Roman" w:hAnsi="Times New Roman"/>
          <w:bCs/>
          <w:sz w:val="24"/>
          <w:szCs w:val="24"/>
          <w:lang w:eastAsia="cs-CZ"/>
        </w:rPr>
        <w:t>10</w:t>
      </w:r>
      <w:r w:rsidRPr="00A25F38">
        <w:rPr>
          <w:rFonts w:ascii="Times New Roman" w:eastAsia="Times New Roman" w:hAnsi="Times New Roman"/>
          <w:bCs/>
          <w:sz w:val="24"/>
          <w:szCs w:val="24"/>
          <w:lang w:eastAsia="cs-CZ"/>
        </w:rPr>
        <w:t xml:space="preserve"> zadávací dokumentace na veřejnou zakázku</w:t>
      </w:r>
      <w:r w:rsidRPr="00A25F38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 </w:t>
      </w:r>
      <w:r w:rsidRPr="00A25F38">
        <w:rPr>
          <w:rFonts w:ascii="Times New Roman" w:eastAsia="Times New Roman" w:hAnsi="Times New Roman"/>
          <w:b/>
          <w:i/>
          <w:iCs/>
          <w:sz w:val="24"/>
          <w:szCs w:val="24"/>
          <w:lang w:eastAsia="cs-CZ"/>
        </w:rPr>
        <w:t>„</w:t>
      </w:r>
      <w:r w:rsidR="00463EBE" w:rsidRPr="000E63AC">
        <w:rPr>
          <w:rFonts w:ascii="Times New Roman" w:hAnsi="Times New Roman" w:cs="Times New Roman"/>
          <w:b/>
          <w:bCs/>
        </w:rPr>
        <w:t xml:space="preserve">Dodávka a servis recyklační linky pracích vod pro bazén ve </w:t>
      </w:r>
      <w:proofErr w:type="spellStart"/>
      <w:r w:rsidR="00463EBE" w:rsidRPr="000E63AC">
        <w:rPr>
          <w:rFonts w:ascii="Times New Roman" w:hAnsi="Times New Roman" w:cs="Times New Roman"/>
          <w:b/>
          <w:bCs/>
        </w:rPr>
        <w:t>Sportareálu</w:t>
      </w:r>
      <w:proofErr w:type="spellEnd"/>
      <w:r w:rsidRPr="00A25F38">
        <w:rPr>
          <w:rFonts w:ascii="Times New Roman" w:eastAsia="Times New Roman" w:hAnsi="Times New Roman"/>
          <w:b/>
          <w:i/>
          <w:iCs/>
          <w:sz w:val="24"/>
          <w:szCs w:val="24"/>
          <w:lang w:eastAsia="cs-CZ"/>
        </w:rPr>
        <w:t>“</w:t>
      </w:r>
    </w:p>
    <w:bookmarkEnd w:id="0"/>
    <w:p w14:paraId="31AC8AD1" w14:textId="77777777" w:rsidR="000A6F20" w:rsidRDefault="000A6F20" w:rsidP="00DF6996">
      <w:pPr>
        <w:ind w:firstLine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60F7E99D" w14:textId="77777777" w:rsidR="000A6F20" w:rsidRDefault="000A6F20" w:rsidP="00DF6996">
      <w:pPr>
        <w:ind w:firstLine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2F32AE90" w14:textId="5B85A8E0" w:rsidR="00DF6996" w:rsidRPr="00331D92" w:rsidRDefault="00DF6996" w:rsidP="00DF6996">
      <w:pPr>
        <w:ind w:firstLine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331D92">
        <w:rPr>
          <w:rFonts w:ascii="Times New Roman" w:hAnsi="Times New Roman" w:cs="Times New Roman"/>
          <w:b/>
          <w:caps/>
          <w:sz w:val="24"/>
          <w:szCs w:val="24"/>
        </w:rPr>
        <w:t xml:space="preserve">Čestné prohlášení </w:t>
      </w:r>
      <w:r w:rsidR="001A5950">
        <w:rPr>
          <w:rFonts w:ascii="Times New Roman" w:hAnsi="Times New Roman" w:cs="Times New Roman"/>
          <w:b/>
          <w:caps/>
          <w:sz w:val="24"/>
          <w:szCs w:val="24"/>
        </w:rPr>
        <w:t xml:space="preserve">dle bodu </w:t>
      </w:r>
      <w:r w:rsidR="00033C71">
        <w:rPr>
          <w:rFonts w:ascii="Times New Roman" w:hAnsi="Times New Roman" w:cs="Times New Roman"/>
          <w:b/>
          <w:caps/>
          <w:sz w:val="24"/>
          <w:szCs w:val="24"/>
        </w:rPr>
        <w:t>21</w:t>
      </w:r>
      <w:r w:rsidR="001A5950">
        <w:rPr>
          <w:rFonts w:ascii="Times New Roman" w:hAnsi="Times New Roman" w:cs="Times New Roman"/>
          <w:b/>
          <w:caps/>
          <w:sz w:val="24"/>
          <w:szCs w:val="24"/>
        </w:rPr>
        <w:t xml:space="preserve"> ZD</w:t>
      </w:r>
    </w:p>
    <w:p w14:paraId="465F91B8" w14:textId="77777777" w:rsidR="00DF6996" w:rsidRDefault="00DF6996" w:rsidP="00DF6996">
      <w:pPr>
        <w:overflowPunct w:val="0"/>
        <w:autoSpaceDE w:val="0"/>
        <w:autoSpaceDN w:val="0"/>
        <w:adjustRightInd w:val="0"/>
        <w:spacing w:before="360"/>
        <w:ind w:firstLine="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E30788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„Dodávka a servis recyklační linky pracích vod pro bazén ve </w:t>
      </w:r>
      <w:proofErr w:type="spellStart"/>
      <w:r w:rsidRPr="00E30788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Sportareálu</w:t>
      </w:r>
      <w:proofErr w:type="spellEnd"/>
      <w:r w:rsidRPr="00E30788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“</w:t>
      </w:r>
    </w:p>
    <w:p w14:paraId="5B661DA7" w14:textId="77777777" w:rsidR="00DF6996" w:rsidRPr="00331D92" w:rsidRDefault="00DF6996" w:rsidP="00DF6996">
      <w:pPr>
        <w:overflowPunct w:val="0"/>
        <w:autoSpaceDE w:val="0"/>
        <w:autoSpaceDN w:val="0"/>
        <w:adjustRightInd w:val="0"/>
        <w:spacing w:before="360"/>
        <w:ind w:firstLine="0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r w:rsidRPr="00331D9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Identifikační údaje – </w:t>
      </w:r>
      <w:r w:rsidRPr="00331D92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dodavatel vyplní tabulku údaji platnými ke dni podání nabídky</w:t>
      </w:r>
    </w:p>
    <w:p w14:paraId="778C7964" w14:textId="77777777" w:rsidR="00DF6996" w:rsidRPr="00331D92" w:rsidRDefault="00DF6996" w:rsidP="00DF6996">
      <w:pPr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</w:p>
    <w:tbl>
      <w:tblPr>
        <w:tblW w:w="4924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60"/>
        <w:gridCol w:w="3066"/>
        <w:gridCol w:w="2998"/>
      </w:tblGrid>
      <w:tr w:rsidR="00DF6996" w:rsidRPr="000D4262" w14:paraId="27B705DE" w14:textId="77777777" w:rsidTr="003774BE">
        <w:trPr>
          <w:trHeight w:val="20"/>
        </w:trPr>
        <w:tc>
          <w:tcPr>
            <w:tcW w:w="1602" w:type="pct"/>
            <w:vAlign w:val="center"/>
          </w:tcPr>
          <w:p w14:paraId="6319D67B" w14:textId="77777777" w:rsidR="00DF6996" w:rsidRPr="000D4262" w:rsidRDefault="00DF6996" w:rsidP="003774BE">
            <w:pPr>
              <w:ind w:left="57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cs-CZ"/>
              </w:rPr>
            </w:pPr>
            <w:r w:rsidRPr="000D4262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cs-CZ"/>
              </w:rPr>
              <w:t>Název dodavatele</w:t>
            </w:r>
          </w:p>
        </w:tc>
        <w:tc>
          <w:tcPr>
            <w:tcW w:w="3398" w:type="pct"/>
            <w:gridSpan w:val="2"/>
            <w:vAlign w:val="center"/>
          </w:tcPr>
          <w:p w14:paraId="71460EE9" w14:textId="77777777" w:rsidR="00DF6996" w:rsidRPr="000D4262" w:rsidRDefault="00DF6996" w:rsidP="003774BE">
            <w:pPr>
              <w:spacing w:before="120" w:after="120"/>
              <w:ind w:left="57" w:firstLine="0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0D426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K doplnění</w:t>
            </w:r>
          </w:p>
        </w:tc>
      </w:tr>
      <w:tr w:rsidR="00DF6996" w:rsidRPr="000D4262" w14:paraId="2DCA9935" w14:textId="77777777" w:rsidTr="003774BE">
        <w:trPr>
          <w:trHeight w:val="20"/>
        </w:trPr>
        <w:tc>
          <w:tcPr>
            <w:tcW w:w="1602" w:type="pct"/>
            <w:vAlign w:val="center"/>
          </w:tcPr>
          <w:p w14:paraId="3368EDFD" w14:textId="77777777" w:rsidR="00DF6996" w:rsidRPr="000D4262" w:rsidRDefault="00DF6996" w:rsidP="003774BE">
            <w:pPr>
              <w:ind w:left="57" w:firstLine="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cs-CZ"/>
              </w:rPr>
            </w:pPr>
            <w:r w:rsidRPr="000D426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cs-CZ"/>
              </w:rPr>
              <w:t>Sídlo</w:t>
            </w:r>
          </w:p>
        </w:tc>
        <w:tc>
          <w:tcPr>
            <w:tcW w:w="3398" w:type="pct"/>
            <w:gridSpan w:val="2"/>
            <w:vAlign w:val="center"/>
          </w:tcPr>
          <w:p w14:paraId="5B7EE2AB" w14:textId="77777777" w:rsidR="00DF6996" w:rsidRPr="000D4262" w:rsidRDefault="00DF6996" w:rsidP="003774BE">
            <w:pPr>
              <w:spacing w:before="120" w:after="120"/>
              <w:ind w:left="57" w:firstLine="0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0D426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K doplnění</w:t>
            </w:r>
          </w:p>
        </w:tc>
      </w:tr>
      <w:tr w:rsidR="00DF6996" w:rsidRPr="000D4262" w14:paraId="615A3D99" w14:textId="77777777" w:rsidTr="003774BE">
        <w:trPr>
          <w:trHeight w:val="20"/>
        </w:trPr>
        <w:tc>
          <w:tcPr>
            <w:tcW w:w="1602" w:type="pct"/>
            <w:vAlign w:val="center"/>
          </w:tcPr>
          <w:p w14:paraId="50644CFC" w14:textId="77777777" w:rsidR="00DF6996" w:rsidRPr="000D4262" w:rsidRDefault="00DF6996" w:rsidP="003774BE">
            <w:pPr>
              <w:ind w:left="57" w:firstLine="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cs-CZ"/>
              </w:rPr>
            </w:pPr>
            <w:r w:rsidRPr="000D426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cs-CZ"/>
              </w:rPr>
              <w:t>Kontaktní adresa</w:t>
            </w:r>
          </w:p>
        </w:tc>
        <w:tc>
          <w:tcPr>
            <w:tcW w:w="3398" w:type="pct"/>
            <w:gridSpan w:val="2"/>
            <w:vAlign w:val="center"/>
          </w:tcPr>
          <w:p w14:paraId="32EA4B5F" w14:textId="77777777" w:rsidR="00DF6996" w:rsidRPr="000D4262" w:rsidRDefault="00DF6996" w:rsidP="003774BE">
            <w:pPr>
              <w:spacing w:before="120" w:after="120"/>
              <w:ind w:left="57" w:firstLine="0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0D426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K doplnění</w:t>
            </w:r>
          </w:p>
        </w:tc>
      </w:tr>
      <w:tr w:rsidR="00DF6996" w:rsidRPr="000D4262" w14:paraId="06808335" w14:textId="77777777" w:rsidTr="003774BE">
        <w:trPr>
          <w:trHeight w:val="20"/>
        </w:trPr>
        <w:tc>
          <w:tcPr>
            <w:tcW w:w="1602" w:type="pct"/>
            <w:vAlign w:val="center"/>
          </w:tcPr>
          <w:p w14:paraId="5DF9F85D" w14:textId="77777777" w:rsidR="00DF6996" w:rsidRPr="000D4262" w:rsidRDefault="00DF6996" w:rsidP="003774BE">
            <w:pPr>
              <w:ind w:left="57" w:firstLine="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cs-CZ"/>
              </w:rPr>
            </w:pPr>
            <w:r w:rsidRPr="000D426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cs-CZ"/>
              </w:rPr>
              <w:t>IČO / DIČ</w:t>
            </w:r>
          </w:p>
        </w:tc>
        <w:tc>
          <w:tcPr>
            <w:tcW w:w="1718" w:type="pct"/>
            <w:vAlign w:val="center"/>
          </w:tcPr>
          <w:p w14:paraId="59B9E332" w14:textId="77777777" w:rsidR="00DF6996" w:rsidRPr="000D4262" w:rsidRDefault="00DF6996" w:rsidP="003774BE">
            <w:pPr>
              <w:spacing w:before="120" w:after="120"/>
              <w:ind w:left="57" w:firstLine="0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0D426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K doplnění</w:t>
            </w:r>
          </w:p>
        </w:tc>
        <w:tc>
          <w:tcPr>
            <w:tcW w:w="1680" w:type="pct"/>
            <w:vAlign w:val="center"/>
          </w:tcPr>
          <w:p w14:paraId="4B4DE615" w14:textId="77777777" w:rsidR="00DF6996" w:rsidRPr="000D4262" w:rsidRDefault="00DF6996" w:rsidP="003774BE">
            <w:pPr>
              <w:spacing w:before="120" w:after="120"/>
              <w:ind w:left="57" w:firstLine="0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0D426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K doplnění</w:t>
            </w:r>
          </w:p>
        </w:tc>
      </w:tr>
      <w:tr w:rsidR="00DF6996" w:rsidRPr="00331D92" w14:paraId="5B46D32A" w14:textId="77777777" w:rsidTr="003774BE">
        <w:trPr>
          <w:trHeight w:val="20"/>
        </w:trPr>
        <w:tc>
          <w:tcPr>
            <w:tcW w:w="1602" w:type="pct"/>
            <w:vAlign w:val="center"/>
          </w:tcPr>
          <w:p w14:paraId="0B3637FD" w14:textId="77777777" w:rsidR="00DF6996" w:rsidRPr="000D4262" w:rsidRDefault="00DF6996" w:rsidP="003774BE">
            <w:pPr>
              <w:ind w:left="57" w:firstLine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D426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Osoba oprávněná zastupovat dodavatele</w:t>
            </w:r>
          </w:p>
        </w:tc>
        <w:tc>
          <w:tcPr>
            <w:tcW w:w="3398" w:type="pct"/>
            <w:gridSpan w:val="2"/>
            <w:vAlign w:val="center"/>
          </w:tcPr>
          <w:p w14:paraId="3A0E8D13" w14:textId="77777777" w:rsidR="00DF6996" w:rsidRPr="000D4262" w:rsidRDefault="00DF6996" w:rsidP="003774BE">
            <w:pPr>
              <w:spacing w:before="120" w:after="120"/>
              <w:ind w:left="57" w:firstLine="0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0D426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K doplnění</w:t>
            </w:r>
          </w:p>
        </w:tc>
      </w:tr>
    </w:tbl>
    <w:p w14:paraId="471FD41D" w14:textId="77777777" w:rsidR="00DF6996" w:rsidRPr="00331D92" w:rsidRDefault="00DF6996" w:rsidP="00DF6996">
      <w:pPr>
        <w:overflowPunct w:val="0"/>
        <w:autoSpaceDE w:val="0"/>
        <w:autoSpaceDN w:val="0"/>
        <w:adjustRightInd w:val="0"/>
        <w:spacing w:before="360"/>
        <w:ind w:firstLine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31D92">
        <w:rPr>
          <w:rFonts w:ascii="Times New Roman" w:eastAsia="Times New Roman" w:hAnsi="Times New Roman" w:cs="Times New Roman"/>
          <w:sz w:val="24"/>
          <w:szCs w:val="24"/>
          <w:lang w:eastAsia="cs-CZ"/>
        </w:rPr>
        <w:t>Dodavatel</w:t>
      </w:r>
      <w:r w:rsidRPr="00331D92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</w:t>
      </w:r>
      <w:r w:rsidRPr="00331D92">
        <w:rPr>
          <w:rFonts w:ascii="Times New Roman" w:eastAsia="Times New Roman" w:hAnsi="Times New Roman" w:cs="Times New Roman"/>
          <w:sz w:val="24"/>
          <w:szCs w:val="24"/>
          <w:lang w:eastAsia="cs-CZ"/>
        </w:rPr>
        <w:t>tímto čestně prohlašuje, že</w:t>
      </w:r>
    </w:p>
    <w:p w14:paraId="2B193EEB" w14:textId="77777777" w:rsidR="00DF6996" w:rsidRPr="00331D92" w:rsidRDefault="00DF6996" w:rsidP="00DF6996">
      <w:pPr>
        <w:overflowPunct w:val="0"/>
        <w:autoSpaceDE w:val="0"/>
        <w:autoSpaceDN w:val="0"/>
        <w:adjustRightInd w:val="0"/>
        <w:ind w:firstLine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56C045C9" w14:textId="77777777" w:rsidR="00DF6996" w:rsidRPr="00331D92" w:rsidRDefault="00DF6996" w:rsidP="00DF6996">
      <w:pPr>
        <w:widowControl w:val="0"/>
        <w:numPr>
          <w:ilvl w:val="0"/>
          <w:numId w:val="1"/>
        </w:numPr>
        <w:tabs>
          <w:tab w:val="left" w:pos="851"/>
          <w:tab w:val="left" w:pos="1021"/>
        </w:tabs>
        <w:spacing w:before="120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31D92">
        <w:rPr>
          <w:rFonts w:ascii="Times New Roman" w:eastAsia="Times New Roman" w:hAnsi="Times New Roman" w:cs="Times New Roman"/>
          <w:sz w:val="24"/>
          <w:szCs w:val="24"/>
          <w:lang w:eastAsia="cs-CZ"/>
        </w:rPr>
        <w:t>nenaplňuje podmínky zákazu zadání veřejné zakázky ve smyslu § 48a zákona, tj. že se na dodavatele, jakož i jeho poddodavatele, nevztahují mezinárodní sankce podle zákona upravujícího provádění mezinárodních sankcí,</w:t>
      </w:r>
    </w:p>
    <w:p w14:paraId="29420298" w14:textId="77777777" w:rsidR="00DF6996" w:rsidRPr="00331D92" w:rsidRDefault="00DF6996" w:rsidP="00DF6996">
      <w:pPr>
        <w:widowControl w:val="0"/>
        <w:numPr>
          <w:ilvl w:val="0"/>
          <w:numId w:val="1"/>
        </w:numPr>
        <w:tabs>
          <w:tab w:val="left" w:pos="851"/>
          <w:tab w:val="left" w:pos="1021"/>
        </w:tabs>
        <w:spacing w:before="120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val="en-US" w:eastAsia="cs-CZ"/>
        </w:rPr>
      </w:pPr>
      <w:r w:rsidRPr="00331D92">
        <w:rPr>
          <w:rFonts w:ascii="Times New Roman" w:eastAsia="Times New Roman" w:hAnsi="Times New Roman" w:cs="Times New Roman"/>
          <w:sz w:val="24"/>
          <w:szCs w:val="24"/>
          <w:lang w:val="en-US" w:eastAsia="cs-CZ"/>
        </w:rPr>
        <w:t xml:space="preserve">v </w:t>
      </w:r>
      <w:r w:rsidRPr="00331D92">
        <w:rPr>
          <w:rFonts w:ascii="Times New Roman" w:hAnsi="Times New Roman" w:cs="Times New Roman"/>
          <w:sz w:val="24"/>
          <w:szCs w:val="24"/>
        </w:rPr>
        <w:t xml:space="preserve">případě uzavření smlouvy se zadavatelem platby poskytované zadavatelem v souvislosti s realizací veřejné zakázky nebudou přímo nebo nepřímo ani jen zčásti poskytnuty osobám, vůči kterým platí tzv. individuální finanční sankce ve smyslu Nařízení Rady (EU) č. 208/2014 ze dne 5. března 2014 o omezujících opatřeních vůči některým osobám, subjektům a orgánům vzhledem k situaci na Ukrajině, Nařízení Rady (EU) č. 269/2014 ze dne 17. března 2014 o omezujících opatřeních vzhledem k činnostem narušujícím nebo ohrožujícím územní celistvost, svrchovanost a nezávislost Ukrajiny a Nařízení Rady (ES) č. 765/2006 ze dne 18. května 2006 o omezujících opatřeních vůči prezidentu Lukašenkovi a některým představitelům Běloruska, a to bez ohledu na to, zda se jedná o osoby s přímou či nepřímou vazbou na </w:t>
      </w:r>
      <w:r w:rsidRPr="00331D92">
        <w:rPr>
          <w:rFonts w:ascii="Times New Roman" w:eastAsia="Times New Roman" w:hAnsi="Times New Roman" w:cs="Times New Roman"/>
          <w:sz w:val="24"/>
          <w:szCs w:val="24"/>
          <w:lang w:eastAsia="cs-CZ"/>
        </w:rPr>
        <w:t>dodavatele</w:t>
      </w:r>
      <w:r w:rsidRPr="00331D92">
        <w:rPr>
          <w:rFonts w:ascii="Times New Roman" w:hAnsi="Times New Roman" w:cs="Times New Roman"/>
          <w:sz w:val="24"/>
          <w:szCs w:val="24"/>
        </w:rPr>
        <w:t xml:space="preserve"> či poddodavatele </w:t>
      </w:r>
      <w:r w:rsidRPr="00331D92">
        <w:rPr>
          <w:rFonts w:ascii="Times New Roman" w:eastAsia="Times New Roman" w:hAnsi="Times New Roman" w:cs="Times New Roman"/>
          <w:sz w:val="24"/>
          <w:szCs w:val="24"/>
          <w:lang w:eastAsia="cs-CZ"/>
        </w:rPr>
        <w:t>dodavatele</w:t>
      </w:r>
      <w:r w:rsidRPr="00331D92">
        <w:rPr>
          <w:rFonts w:ascii="Times New Roman" w:hAnsi="Times New Roman" w:cs="Times New Roman"/>
          <w:sz w:val="24"/>
          <w:szCs w:val="24"/>
        </w:rPr>
        <w:t>,</w:t>
      </w:r>
    </w:p>
    <w:p w14:paraId="646A5224" w14:textId="77777777" w:rsidR="00DF6996" w:rsidRPr="00331D92" w:rsidRDefault="00DF6996" w:rsidP="00DF6996">
      <w:pPr>
        <w:widowControl w:val="0"/>
        <w:numPr>
          <w:ilvl w:val="0"/>
          <w:numId w:val="1"/>
        </w:numPr>
        <w:tabs>
          <w:tab w:val="left" w:pos="851"/>
          <w:tab w:val="left" w:pos="1021"/>
        </w:tabs>
        <w:spacing w:before="120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val="en-US" w:eastAsia="cs-CZ"/>
        </w:rPr>
      </w:pPr>
      <w:r w:rsidRPr="00331D92">
        <w:rPr>
          <w:rFonts w:ascii="Times New Roman" w:hAnsi="Times New Roman" w:cs="Times New Roman"/>
          <w:sz w:val="24"/>
          <w:szCs w:val="24"/>
        </w:rPr>
        <w:t>nejsou naplněny podmínky uvedené v Nařízení Rady (EU) č. 833/2014 ze dne 31. července 2014 o omezujících opatřeních vzhledem k činnostem Ruska destabilizujícím situaci na Ukrajině a Nařízení Rady (EU) 2022/576 ze dne 8. dubna 2022, kterým se mění nařízení (EU) č. 833/2014 o omezujících opatřeních vzhledem k činnostem Ruska destabilizujícím situaci na Ukrajině, tedy zejména, že se nejedná o dodavatele:</w:t>
      </w:r>
    </w:p>
    <w:p w14:paraId="5DDE0F82" w14:textId="77777777" w:rsidR="00DF6996" w:rsidRPr="00331D92" w:rsidRDefault="00DF6996" w:rsidP="00DF6996">
      <w:pPr>
        <w:pStyle w:val="Tloslovan"/>
        <w:numPr>
          <w:ilvl w:val="1"/>
          <w:numId w:val="2"/>
        </w:numPr>
        <w:ind w:left="1134" w:hanging="283"/>
        <w:rPr>
          <w:rFonts w:ascii="Times New Roman" w:hAnsi="Times New Roman" w:cs="Times New Roman"/>
        </w:rPr>
      </w:pPr>
      <w:r w:rsidRPr="00331D92">
        <w:rPr>
          <w:rFonts w:ascii="Times New Roman" w:hAnsi="Times New Roman" w:cs="Times New Roman"/>
        </w:rPr>
        <w:t>ruského státního příslušníka, fyzickou nebo právnickou osobu se sídlem v Rusku,</w:t>
      </w:r>
    </w:p>
    <w:p w14:paraId="2B05E5AA" w14:textId="77777777" w:rsidR="00DF6996" w:rsidRPr="00331D92" w:rsidRDefault="00DF6996" w:rsidP="00DF6996">
      <w:pPr>
        <w:pStyle w:val="Tloslovan"/>
        <w:numPr>
          <w:ilvl w:val="1"/>
          <w:numId w:val="2"/>
        </w:numPr>
        <w:ind w:left="1134" w:hanging="283"/>
        <w:rPr>
          <w:rFonts w:ascii="Times New Roman" w:hAnsi="Times New Roman" w:cs="Times New Roman"/>
        </w:rPr>
      </w:pPr>
      <w:r w:rsidRPr="00331D92">
        <w:rPr>
          <w:rFonts w:ascii="Times New Roman" w:hAnsi="Times New Roman" w:cs="Times New Roman"/>
        </w:rPr>
        <w:t>právnickou osobu, která je z více než 50 % přímo či nepřímo vlastněna některou z osob podle písm. a) tohoto odstavce, nebo</w:t>
      </w:r>
    </w:p>
    <w:p w14:paraId="1C4872C4" w14:textId="77777777" w:rsidR="00DF6996" w:rsidRPr="00331D92" w:rsidRDefault="00DF6996" w:rsidP="00DF6996">
      <w:pPr>
        <w:pStyle w:val="Tloslovan"/>
        <w:numPr>
          <w:ilvl w:val="1"/>
          <w:numId w:val="2"/>
        </w:numPr>
        <w:ind w:left="1134" w:hanging="283"/>
        <w:rPr>
          <w:rFonts w:ascii="Times New Roman" w:hAnsi="Times New Roman" w:cs="Times New Roman"/>
        </w:rPr>
      </w:pPr>
      <w:r w:rsidRPr="00331D92">
        <w:rPr>
          <w:rFonts w:ascii="Times New Roman" w:hAnsi="Times New Roman" w:cs="Times New Roman"/>
        </w:rPr>
        <w:lastRenderedPageBreak/>
        <w:t>fyzickou nebo právnickou osobu, která jedná jménem nebo na pokyn některé z osob uvedených v písm. a) nebo b) tohoto odstavce.</w:t>
      </w:r>
    </w:p>
    <w:p w14:paraId="22679209" w14:textId="77777777" w:rsidR="00DF6996" w:rsidRPr="00331D92" w:rsidRDefault="00DF6996" w:rsidP="00DF6996">
      <w:pPr>
        <w:widowControl w:val="0"/>
        <w:tabs>
          <w:tab w:val="left" w:pos="851"/>
          <w:tab w:val="left" w:pos="1021"/>
        </w:tabs>
        <w:spacing w:before="120"/>
        <w:ind w:left="714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cs-CZ"/>
        </w:rPr>
      </w:pPr>
      <w:r w:rsidRPr="00331D92">
        <w:rPr>
          <w:rFonts w:ascii="Times New Roman" w:hAnsi="Times New Roman" w:cs="Times New Roman"/>
          <w:sz w:val="24"/>
          <w:szCs w:val="24"/>
        </w:rPr>
        <w:t>Uvedené platí v případě podání společné nabídky pro každého ze spojených dodavatelů, jakož i pro případ, kdy účastník hodlá využít poddodavatele při realizaci plnění veřejné zakázky, pro kterého platí některé ze shora uvedených písmen, a který se bude na realizaci veřejné zakázky podílet.</w:t>
      </w:r>
    </w:p>
    <w:p w14:paraId="7A5A2C06" w14:textId="77777777" w:rsidR="00DF6996" w:rsidRPr="00331D92" w:rsidRDefault="00DF6996" w:rsidP="00DF6996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p w14:paraId="7057CA54" w14:textId="77777777" w:rsidR="00DF6996" w:rsidRPr="00331D92" w:rsidRDefault="00DF6996" w:rsidP="00DF6996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p w14:paraId="72F9E4EF" w14:textId="77777777" w:rsidR="00DF6996" w:rsidRPr="000D4262" w:rsidRDefault="00DF6996" w:rsidP="00DF6996">
      <w:pPr>
        <w:keepNext/>
        <w:tabs>
          <w:tab w:val="left" w:pos="851"/>
          <w:tab w:val="left" w:pos="1021"/>
        </w:tabs>
        <w:ind w:firstLine="0"/>
        <w:rPr>
          <w:rFonts w:ascii="Times New Roman" w:hAnsi="Times New Roman" w:cs="Times New Roman"/>
          <w:sz w:val="24"/>
          <w:szCs w:val="24"/>
          <w:highlight w:val="yellow"/>
          <w:lang w:eastAsia="cs-CZ"/>
        </w:rPr>
      </w:pPr>
    </w:p>
    <w:p w14:paraId="77D09EBB" w14:textId="77777777" w:rsidR="00DF6996" w:rsidRPr="000D4262" w:rsidRDefault="00DF6996" w:rsidP="00DF6996">
      <w:pPr>
        <w:keepNext/>
        <w:tabs>
          <w:tab w:val="left" w:pos="851"/>
          <w:tab w:val="left" w:pos="1021"/>
        </w:tabs>
        <w:ind w:firstLine="0"/>
        <w:rPr>
          <w:rFonts w:ascii="Times New Roman" w:hAnsi="Times New Roman" w:cs="Times New Roman"/>
          <w:sz w:val="24"/>
          <w:szCs w:val="24"/>
          <w:highlight w:val="yellow"/>
          <w:lang w:eastAsia="cs-CZ"/>
        </w:rPr>
      </w:pPr>
      <w:r w:rsidRPr="000D4262">
        <w:rPr>
          <w:rFonts w:ascii="Times New Roman" w:hAnsi="Times New Roman" w:cs="Times New Roman"/>
          <w:sz w:val="24"/>
          <w:szCs w:val="24"/>
          <w:highlight w:val="yellow"/>
          <w:lang w:eastAsia="cs-CZ"/>
        </w:rPr>
        <w:t>V __________ dne __. __. 2025</w:t>
      </w:r>
    </w:p>
    <w:p w14:paraId="19665A28" w14:textId="77777777" w:rsidR="00DF6996" w:rsidRPr="000D4262" w:rsidRDefault="00DF6996" w:rsidP="00DF6996">
      <w:pPr>
        <w:keepNext/>
        <w:tabs>
          <w:tab w:val="left" w:pos="851"/>
          <w:tab w:val="left" w:pos="1021"/>
        </w:tabs>
        <w:ind w:firstLine="0"/>
        <w:rPr>
          <w:rFonts w:ascii="Times New Roman" w:hAnsi="Times New Roman" w:cs="Times New Roman"/>
          <w:sz w:val="24"/>
          <w:szCs w:val="24"/>
          <w:highlight w:val="yellow"/>
          <w:lang w:eastAsia="cs-CZ"/>
        </w:rPr>
      </w:pPr>
    </w:p>
    <w:p w14:paraId="069D6B81" w14:textId="77777777" w:rsidR="00DF6996" w:rsidRPr="000D4262" w:rsidRDefault="00DF6996" w:rsidP="00DF6996">
      <w:pPr>
        <w:keepNext/>
        <w:tabs>
          <w:tab w:val="left" w:pos="851"/>
          <w:tab w:val="left" w:pos="1021"/>
        </w:tabs>
        <w:ind w:firstLine="0"/>
        <w:rPr>
          <w:rFonts w:ascii="Times New Roman" w:hAnsi="Times New Roman" w:cs="Times New Roman"/>
          <w:sz w:val="24"/>
          <w:szCs w:val="24"/>
          <w:highlight w:val="yellow"/>
          <w:lang w:eastAsia="cs-CZ"/>
        </w:rPr>
      </w:pPr>
    </w:p>
    <w:p w14:paraId="6031E577" w14:textId="77777777" w:rsidR="00DF6996" w:rsidRPr="000D4262" w:rsidRDefault="00DF6996" w:rsidP="00DF6996">
      <w:pPr>
        <w:keepNext/>
        <w:tabs>
          <w:tab w:val="left" w:pos="851"/>
          <w:tab w:val="left" w:pos="1021"/>
        </w:tabs>
        <w:ind w:firstLine="0"/>
        <w:jc w:val="right"/>
        <w:rPr>
          <w:rFonts w:ascii="Times New Roman" w:hAnsi="Times New Roman" w:cs="Times New Roman"/>
          <w:sz w:val="24"/>
          <w:szCs w:val="24"/>
          <w:highlight w:val="yellow"/>
          <w:lang w:eastAsia="cs-CZ"/>
        </w:rPr>
      </w:pPr>
      <w:r w:rsidRPr="000D4262">
        <w:rPr>
          <w:rFonts w:ascii="Times New Roman" w:hAnsi="Times New Roman" w:cs="Times New Roman"/>
          <w:sz w:val="24"/>
          <w:szCs w:val="24"/>
          <w:highlight w:val="yellow"/>
          <w:lang w:eastAsia="cs-CZ"/>
        </w:rPr>
        <w:t>__________________________________</w:t>
      </w:r>
    </w:p>
    <w:p w14:paraId="753CE982" w14:textId="77777777" w:rsidR="00DF6996" w:rsidRPr="00331D92" w:rsidRDefault="00DF6996" w:rsidP="00DF6996">
      <w:pPr>
        <w:jc w:val="right"/>
        <w:rPr>
          <w:rFonts w:ascii="Times New Roman" w:hAnsi="Times New Roman" w:cs="Times New Roman"/>
          <w:b/>
          <w:bCs/>
          <w:caps/>
          <w:kern w:val="32"/>
          <w:sz w:val="24"/>
          <w:szCs w:val="24"/>
        </w:rPr>
      </w:pPr>
      <w:r w:rsidRPr="000D4262">
        <w:rPr>
          <w:rFonts w:ascii="Times New Roman" w:hAnsi="Times New Roman" w:cs="Times New Roman"/>
          <w:sz w:val="24"/>
          <w:szCs w:val="24"/>
          <w:highlight w:val="yellow"/>
          <w:lang w:eastAsia="cs-CZ"/>
        </w:rPr>
        <w:t>Jméno, funkce a podpis oprávněné osoby</w:t>
      </w:r>
    </w:p>
    <w:p w14:paraId="3CD713EB" w14:textId="77777777" w:rsidR="00DF6996" w:rsidRPr="00331D92" w:rsidRDefault="00DF6996" w:rsidP="00DF6996">
      <w:pPr>
        <w:ind w:firstLine="0"/>
        <w:jc w:val="right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2223E33B" w14:textId="77777777" w:rsidR="00DF6996" w:rsidRPr="00331D92" w:rsidRDefault="00DF6996" w:rsidP="00DF6996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55D12580" w14:textId="77777777" w:rsidR="00DF6996" w:rsidRPr="00331D92" w:rsidRDefault="00DF6996" w:rsidP="00DF6996">
      <w:pPr>
        <w:ind w:firstLine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53987BE3" w14:textId="77777777" w:rsidR="00DF6996" w:rsidRPr="00331D92" w:rsidRDefault="00DF6996" w:rsidP="00DF6996">
      <w:pPr>
        <w:ind w:firstLine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1BD58BE2" w14:textId="77777777" w:rsidR="00DF6996" w:rsidRPr="00331D92" w:rsidRDefault="00DF6996" w:rsidP="00DF6996">
      <w:pPr>
        <w:ind w:firstLine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6A641D76" w14:textId="77777777" w:rsidR="00DF6996" w:rsidRPr="00331D92" w:rsidRDefault="00DF6996" w:rsidP="00DF6996">
      <w:pPr>
        <w:ind w:firstLine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1DCB3932" w14:textId="77777777" w:rsidR="00DF6996" w:rsidRPr="00331D92" w:rsidRDefault="00DF6996" w:rsidP="00DF6996">
      <w:pPr>
        <w:ind w:firstLine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185DFA46" w14:textId="77777777" w:rsidR="00DF6996" w:rsidRDefault="00DF6996" w:rsidP="00DF6996">
      <w:pPr>
        <w:ind w:firstLine="0"/>
        <w:jc w:val="center"/>
        <w:rPr>
          <w:rFonts w:ascii="Calibri" w:hAnsi="Calibri" w:cs="Calibri"/>
          <w:b/>
          <w:caps/>
          <w:sz w:val="44"/>
          <w:szCs w:val="44"/>
        </w:rPr>
      </w:pPr>
    </w:p>
    <w:p w14:paraId="6857115D" w14:textId="77777777" w:rsidR="00DF6996" w:rsidRDefault="00DF6996" w:rsidP="00DF6996">
      <w:pPr>
        <w:ind w:firstLine="0"/>
        <w:jc w:val="center"/>
        <w:rPr>
          <w:rFonts w:ascii="Calibri" w:hAnsi="Calibri" w:cs="Calibri"/>
          <w:b/>
          <w:caps/>
          <w:sz w:val="44"/>
          <w:szCs w:val="44"/>
        </w:rPr>
      </w:pPr>
    </w:p>
    <w:p w14:paraId="6F4216FE" w14:textId="77777777" w:rsidR="00DF6996" w:rsidRDefault="00DF6996" w:rsidP="00DF6996">
      <w:pPr>
        <w:ind w:firstLine="0"/>
        <w:jc w:val="center"/>
        <w:rPr>
          <w:rFonts w:ascii="Calibri" w:hAnsi="Calibri" w:cs="Calibri"/>
          <w:b/>
          <w:caps/>
          <w:sz w:val="44"/>
          <w:szCs w:val="44"/>
        </w:rPr>
      </w:pPr>
    </w:p>
    <w:p w14:paraId="5578F1ED" w14:textId="77777777" w:rsidR="00DF6996" w:rsidRDefault="00DF6996" w:rsidP="00DF6996">
      <w:pPr>
        <w:ind w:firstLine="0"/>
        <w:jc w:val="center"/>
        <w:rPr>
          <w:rFonts w:ascii="Calibri" w:hAnsi="Calibri" w:cs="Calibri"/>
          <w:b/>
          <w:caps/>
          <w:sz w:val="44"/>
          <w:szCs w:val="44"/>
        </w:rPr>
      </w:pPr>
    </w:p>
    <w:p w14:paraId="1BE6016B" w14:textId="77777777" w:rsidR="00DF6996" w:rsidRDefault="00DF6996" w:rsidP="00DF6996">
      <w:pPr>
        <w:ind w:firstLine="0"/>
        <w:jc w:val="center"/>
        <w:rPr>
          <w:rFonts w:ascii="Calibri" w:hAnsi="Calibri" w:cs="Calibri"/>
          <w:b/>
          <w:caps/>
          <w:sz w:val="44"/>
          <w:szCs w:val="44"/>
        </w:rPr>
      </w:pPr>
    </w:p>
    <w:p w14:paraId="61D1240F" w14:textId="77777777" w:rsidR="00DF6996" w:rsidRDefault="00DF6996" w:rsidP="00DF6996">
      <w:pPr>
        <w:ind w:firstLine="0"/>
        <w:jc w:val="center"/>
        <w:rPr>
          <w:rFonts w:ascii="Calibri" w:hAnsi="Calibri" w:cs="Calibri"/>
          <w:b/>
          <w:caps/>
          <w:sz w:val="44"/>
          <w:szCs w:val="44"/>
        </w:rPr>
      </w:pPr>
    </w:p>
    <w:p w14:paraId="2F614A83" w14:textId="77777777" w:rsidR="00DF6996" w:rsidRDefault="00DF6996" w:rsidP="00DF6996">
      <w:pPr>
        <w:ind w:firstLine="0"/>
        <w:jc w:val="center"/>
        <w:rPr>
          <w:rFonts w:ascii="Calibri" w:hAnsi="Calibri" w:cs="Calibri"/>
          <w:b/>
          <w:caps/>
          <w:sz w:val="44"/>
          <w:szCs w:val="44"/>
        </w:rPr>
      </w:pPr>
    </w:p>
    <w:p w14:paraId="42744F1E" w14:textId="77777777" w:rsidR="00DF6996" w:rsidRDefault="00DF6996" w:rsidP="00DF6996">
      <w:pPr>
        <w:ind w:firstLine="0"/>
        <w:jc w:val="center"/>
        <w:rPr>
          <w:rFonts w:ascii="Calibri" w:hAnsi="Calibri" w:cs="Calibri"/>
          <w:b/>
          <w:caps/>
          <w:sz w:val="44"/>
          <w:szCs w:val="44"/>
        </w:rPr>
      </w:pPr>
    </w:p>
    <w:p w14:paraId="030C0F57" w14:textId="77777777" w:rsidR="00DF6996" w:rsidRDefault="00DF6996" w:rsidP="00DF6996">
      <w:pPr>
        <w:ind w:firstLine="0"/>
        <w:jc w:val="center"/>
        <w:rPr>
          <w:rFonts w:ascii="Calibri" w:hAnsi="Calibri" w:cs="Calibri"/>
          <w:b/>
          <w:caps/>
          <w:sz w:val="44"/>
          <w:szCs w:val="44"/>
        </w:rPr>
      </w:pPr>
    </w:p>
    <w:p w14:paraId="00B51D21" w14:textId="77777777" w:rsidR="00DF6996" w:rsidRDefault="00DF6996" w:rsidP="00DF6996">
      <w:pPr>
        <w:ind w:firstLine="0"/>
        <w:jc w:val="center"/>
        <w:rPr>
          <w:rFonts w:ascii="Calibri" w:hAnsi="Calibri" w:cs="Calibri"/>
          <w:b/>
          <w:caps/>
          <w:sz w:val="44"/>
          <w:szCs w:val="44"/>
        </w:rPr>
      </w:pPr>
    </w:p>
    <w:p w14:paraId="6D711943" w14:textId="77777777" w:rsidR="00DF6996" w:rsidRPr="00DF6996" w:rsidRDefault="00DF6996" w:rsidP="00DF6996"/>
    <w:sectPr w:rsidR="00DF6996" w:rsidRPr="00DF69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7E7A51"/>
    <w:multiLevelType w:val="hybridMultilevel"/>
    <w:tmpl w:val="8B0600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756C98"/>
    <w:multiLevelType w:val="hybridMultilevel"/>
    <w:tmpl w:val="8DAEBFB6"/>
    <w:lvl w:ilvl="0" w:tplc="FFFFFFFF">
      <w:start w:val="1"/>
      <w:numFmt w:val="decimal"/>
      <w:lvlText w:val="%1."/>
      <w:lvlJc w:val="left"/>
      <w:pPr>
        <w:ind w:left="2844" w:hanging="360"/>
      </w:pPr>
    </w:lvl>
    <w:lvl w:ilvl="1" w:tplc="04050017">
      <w:start w:val="1"/>
      <w:numFmt w:val="lowerLetter"/>
      <w:lvlText w:val="%2)"/>
      <w:lvlJc w:val="left"/>
      <w:pPr>
        <w:ind w:left="2136" w:hanging="360"/>
      </w:pPr>
    </w:lvl>
    <w:lvl w:ilvl="2" w:tplc="FFFFFFFF">
      <w:start w:val="1"/>
      <w:numFmt w:val="lowerRoman"/>
      <w:lvlText w:val="%3."/>
      <w:lvlJc w:val="right"/>
      <w:pPr>
        <w:ind w:left="4284" w:hanging="180"/>
      </w:pPr>
    </w:lvl>
    <w:lvl w:ilvl="3" w:tplc="FFFFFFFF">
      <w:start w:val="1"/>
      <w:numFmt w:val="decimal"/>
      <w:lvlText w:val="%4."/>
      <w:lvlJc w:val="left"/>
      <w:pPr>
        <w:ind w:left="5004" w:hanging="360"/>
      </w:pPr>
    </w:lvl>
    <w:lvl w:ilvl="4" w:tplc="FFFFFFFF">
      <w:start w:val="1"/>
      <w:numFmt w:val="lowerLetter"/>
      <w:lvlText w:val="%5."/>
      <w:lvlJc w:val="left"/>
      <w:pPr>
        <w:ind w:left="5724" w:hanging="360"/>
      </w:pPr>
    </w:lvl>
    <w:lvl w:ilvl="5" w:tplc="FFFFFFFF">
      <w:start w:val="1"/>
      <w:numFmt w:val="lowerRoman"/>
      <w:lvlText w:val="%6."/>
      <w:lvlJc w:val="right"/>
      <w:pPr>
        <w:ind w:left="6444" w:hanging="180"/>
      </w:pPr>
    </w:lvl>
    <w:lvl w:ilvl="6" w:tplc="FFFFFFFF">
      <w:start w:val="1"/>
      <w:numFmt w:val="decimal"/>
      <w:lvlText w:val="%7."/>
      <w:lvlJc w:val="left"/>
      <w:pPr>
        <w:ind w:left="7164" w:hanging="360"/>
      </w:pPr>
    </w:lvl>
    <w:lvl w:ilvl="7" w:tplc="FFFFFFFF">
      <w:start w:val="1"/>
      <w:numFmt w:val="lowerLetter"/>
      <w:lvlText w:val="%8."/>
      <w:lvlJc w:val="left"/>
      <w:pPr>
        <w:ind w:left="7884" w:hanging="360"/>
      </w:pPr>
    </w:lvl>
    <w:lvl w:ilvl="8" w:tplc="FFFFFFFF">
      <w:start w:val="1"/>
      <w:numFmt w:val="lowerRoman"/>
      <w:lvlText w:val="%9."/>
      <w:lvlJc w:val="right"/>
      <w:pPr>
        <w:ind w:left="8604" w:hanging="180"/>
      </w:pPr>
    </w:lvl>
  </w:abstractNum>
  <w:num w:numId="1" w16cid:durableId="945574335">
    <w:abstractNumId w:val="0"/>
  </w:num>
  <w:num w:numId="2" w16cid:durableId="15723500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6996"/>
    <w:rsid w:val="00033C71"/>
    <w:rsid w:val="000A6F20"/>
    <w:rsid w:val="000D4262"/>
    <w:rsid w:val="001A5950"/>
    <w:rsid w:val="004154AB"/>
    <w:rsid w:val="00463EBE"/>
    <w:rsid w:val="00590B14"/>
    <w:rsid w:val="006F1527"/>
    <w:rsid w:val="00A032D7"/>
    <w:rsid w:val="00A84A67"/>
    <w:rsid w:val="00D8282E"/>
    <w:rsid w:val="00DF6996"/>
    <w:rsid w:val="00E20BEE"/>
    <w:rsid w:val="00FC5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F1111"/>
  <w15:chartTrackingRefBased/>
  <w15:docId w15:val="{9494B319-B447-43FF-B9B7-4A6F30389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6996"/>
    <w:pPr>
      <w:spacing w:after="0" w:line="240" w:lineRule="auto"/>
      <w:ind w:firstLine="360"/>
    </w:pPr>
    <w:rPr>
      <w:rFonts w:eastAsiaTheme="minorEastAsia"/>
      <w:kern w:val="0"/>
      <w:sz w:val="22"/>
      <w:szCs w:val="22"/>
      <w:lang w:bidi="en-US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DF699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F699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F699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DF699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F699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F699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F699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F699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F699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F699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F699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F699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DF6996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F6996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DF6996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F6996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F6996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F6996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DF699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F699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F6996"/>
    <w:pPr>
      <w:numPr>
        <w:ilvl w:val="1"/>
      </w:numPr>
      <w:ind w:firstLine="3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DF699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DF699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DF6996"/>
    <w:rPr>
      <w:i/>
      <w:iCs/>
      <w:color w:val="404040" w:themeColor="text1" w:themeTint="BF"/>
    </w:rPr>
  </w:style>
  <w:style w:type="paragraph" w:styleId="Odstavecseseznamem">
    <w:name w:val="List Paragraph"/>
    <w:aliases w:val="Nad,Odstavec cíl se seznamem,Odstavec se seznamem5,Odstavec_muj,Odrážky,Odstavec se seznamem a odrážkou,1 úroveň Odstavec se seznamem,List Paragraph (Czech Tourism),Odstavec,Reference List,Bullet Number,Bullet List,List Paragraph"/>
    <w:basedOn w:val="Normln"/>
    <w:link w:val="OdstavecseseznamemChar"/>
    <w:uiPriority w:val="34"/>
    <w:qFormat/>
    <w:rsid w:val="00DF6996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DF6996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DF699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DF6996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DF6996"/>
    <w:rPr>
      <w:b/>
      <w:bCs/>
      <w:smallCaps/>
      <w:color w:val="0F4761" w:themeColor="accent1" w:themeShade="BF"/>
      <w:spacing w:val="5"/>
    </w:rPr>
  </w:style>
  <w:style w:type="character" w:customStyle="1" w:styleId="OdstavecseseznamemChar">
    <w:name w:val="Odstavec se seznamem Char"/>
    <w:aliases w:val="Nad Char,Odstavec cíl se seznamem Char,Odstavec se seznamem5 Char,Odstavec_muj Char,Odrážky Char,Odstavec se seznamem a odrážkou Char,1 úroveň Odstavec se seznamem Char,List Paragraph (Czech Tourism) Char,Odstavec Char"/>
    <w:basedOn w:val="Standardnpsmoodstavce"/>
    <w:link w:val="Odstavecseseznamem"/>
    <w:uiPriority w:val="34"/>
    <w:qFormat/>
    <w:locked/>
    <w:rsid w:val="00DF6996"/>
  </w:style>
  <w:style w:type="character" w:customStyle="1" w:styleId="TloslovanChar">
    <w:name w:val="Tělo číslované Char"/>
    <w:basedOn w:val="Standardnpsmoodstavce"/>
    <w:link w:val="Tloslovan"/>
    <w:locked/>
    <w:rsid w:val="00DF6996"/>
    <w:rPr>
      <w:rFonts w:ascii="Arial" w:hAnsi="Arial" w:cs="Arial"/>
    </w:rPr>
  </w:style>
  <w:style w:type="paragraph" w:customStyle="1" w:styleId="Tloslovan">
    <w:name w:val="Tělo číslované"/>
    <w:basedOn w:val="Normln"/>
    <w:link w:val="TloslovanChar"/>
    <w:qFormat/>
    <w:rsid w:val="00DF6996"/>
    <w:pPr>
      <w:spacing w:before="120" w:after="120" w:line="276" w:lineRule="auto"/>
      <w:ind w:left="851" w:hanging="851"/>
      <w:jc w:val="both"/>
    </w:pPr>
    <w:rPr>
      <w:rFonts w:ascii="Arial" w:eastAsiaTheme="minorHAnsi" w:hAnsi="Arial" w:cs="Arial"/>
      <w:kern w:val="2"/>
      <w:sz w:val="24"/>
      <w:szCs w:val="24"/>
      <w:lang w:bidi="ar-SA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394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Němcová</dc:creator>
  <cp:keywords/>
  <dc:description/>
  <cp:lastModifiedBy>Eva Němcová</cp:lastModifiedBy>
  <cp:revision>2</cp:revision>
  <dcterms:created xsi:type="dcterms:W3CDTF">2025-06-05T09:03:00Z</dcterms:created>
  <dcterms:modified xsi:type="dcterms:W3CDTF">2025-06-05T09:03:00Z</dcterms:modified>
</cp:coreProperties>
</file>